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F3748" w14:textId="213D3F19" w:rsidR="00092919" w:rsidRDefault="00986218" w:rsidP="00986218">
      <w:pPr>
        <w:pStyle w:val="Heading1"/>
        <w:jc w:val="center"/>
        <w:rPr>
          <w:rFonts w:ascii="Times New Roman" w:hAnsi="Times New Roman" w:cs="Times New Roman"/>
          <w:b/>
          <w:bCs/>
        </w:rPr>
      </w:pPr>
      <w:r>
        <w:rPr>
          <w:rFonts w:ascii="Times New Roman" w:hAnsi="Times New Roman" w:cs="Times New Roman"/>
          <w:b/>
          <w:bCs/>
        </w:rPr>
        <w:t>MEDIA REPORT</w:t>
      </w:r>
    </w:p>
    <w:p w14:paraId="45AA642B" w14:textId="3560418B" w:rsidR="00986218" w:rsidRPr="002F037B" w:rsidRDefault="0063437F" w:rsidP="002F037B">
      <w:pPr>
        <w:pStyle w:val="Heading2"/>
      </w:pPr>
      <w:r w:rsidRPr="0063437F">
        <w:t>DISTRICT WASH INCEPTION WORKSHOP</w:t>
      </w:r>
    </w:p>
    <w:p w14:paraId="7C6BC7D3" w14:textId="7520DBC8" w:rsidR="002F037B" w:rsidRDefault="0063437F" w:rsidP="002F037B">
      <w:pPr>
        <w:rPr>
          <w:rFonts w:ascii="Times New Roman" w:hAnsi="Times New Roman" w:cs="Times New Roman"/>
          <w:sz w:val="24"/>
          <w:szCs w:val="24"/>
        </w:rPr>
      </w:pPr>
      <w:r>
        <w:rPr>
          <w:rFonts w:ascii="Times New Roman" w:hAnsi="Times New Roman" w:cs="Times New Roman"/>
          <w:sz w:val="24"/>
          <w:szCs w:val="24"/>
        </w:rPr>
        <w:t xml:space="preserve">The Asunafo South District Assembly in its quest to </w:t>
      </w:r>
      <w:r w:rsidR="00CC3FBF">
        <w:rPr>
          <w:rFonts w:ascii="Times New Roman" w:hAnsi="Times New Roman" w:cs="Times New Roman"/>
          <w:sz w:val="24"/>
          <w:szCs w:val="24"/>
        </w:rPr>
        <w:t>achieving</w:t>
      </w:r>
      <w:r>
        <w:rPr>
          <w:rFonts w:ascii="Times New Roman" w:hAnsi="Times New Roman" w:cs="Times New Roman"/>
          <w:sz w:val="24"/>
          <w:szCs w:val="24"/>
        </w:rPr>
        <w:t xml:space="preserve"> a universal Water, </w:t>
      </w:r>
      <w:r w:rsidR="002F037B">
        <w:rPr>
          <w:rFonts w:ascii="Times New Roman" w:hAnsi="Times New Roman" w:cs="Times New Roman"/>
          <w:sz w:val="24"/>
          <w:szCs w:val="24"/>
        </w:rPr>
        <w:t>Sanitation and Hygiene (WASH) coverage</w:t>
      </w:r>
      <w:r w:rsidR="00065775">
        <w:rPr>
          <w:rFonts w:ascii="Times New Roman" w:hAnsi="Times New Roman" w:cs="Times New Roman"/>
          <w:sz w:val="24"/>
          <w:szCs w:val="24"/>
        </w:rPr>
        <w:t xml:space="preserve"> by 2030 in line with the U</w:t>
      </w:r>
      <w:r w:rsidR="00CC3FBF">
        <w:rPr>
          <w:rFonts w:ascii="Times New Roman" w:hAnsi="Times New Roman" w:cs="Times New Roman"/>
          <w:sz w:val="24"/>
          <w:szCs w:val="24"/>
        </w:rPr>
        <w:t xml:space="preserve">nited </w:t>
      </w:r>
      <w:r w:rsidR="00065775">
        <w:rPr>
          <w:rFonts w:ascii="Times New Roman" w:hAnsi="Times New Roman" w:cs="Times New Roman"/>
          <w:sz w:val="24"/>
          <w:szCs w:val="24"/>
        </w:rPr>
        <w:t>N</w:t>
      </w:r>
      <w:r w:rsidR="00CC3FBF">
        <w:rPr>
          <w:rFonts w:ascii="Times New Roman" w:hAnsi="Times New Roman" w:cs="Times New Roman"/>
          <w:sz w:val="24"/>
          <w:szCs w:val="24"/>
        </w:rPr>
        <w:t>ation</w:t>
      </w:r>
      <w:r w:rsidR="00065775">
        <w:rPr>
          <w:rFonts w:ascii="Times New Roman" w:hAnsi="Times New Roman" w:cs="Times New Roman"/>
          <w:sz w:val="24"/>
          <w:szCs w:val="24"/>
        </w:rPr>
        <w:t>’s Sustainable Development Goal 6</w:t>
      </w:r>
      <w:r w:rsidR="00CC3FBF">
        <w:rPr>
          <w:rFonts w:ascii="Times New Roman" w:hAnsi="Times New Roman" w:cs="Times New Roman"/>
          <w:sz w:val="24"/>
          <w:szCs w:val="24"/>
        </w:rPr>
        <w:t>,</w:t>
      </w:r>
      <w:r w:rsidR="002F037B">
        <w:rPr>
          <w:rFonts w:ascii="Times New Roman" w:hAnsi="Times New Roman" w:cs="Times New Roman"/>
          <w:sz w:val="24"/>
          <w:szCs w:val="24"/>
        </w:rPr>
        <w:t xml:space="preserve"> </w:t>
      </w:r>
      <w:r w:rsidR="00502320">
        <w:rPr>
          <w:rFonts w:ascii="Times New Roman" w:hAnsi="Times New Roman" w:cs="Times New Roman"/>
          <w:sz w:val="24"/>
          <w:szCs w:val="24"/>
        </w:rPr>
        <w:t>entered a competitive tender</w:t>
      </w:r>
      <w:r w:rsidR="00065775">
        <w:rPr>
          <w:rFonts w:ascii="Times New Roman" w:hAnsi="Times New Roman" w:cs="Times New Roman"/>
          <w:sz w:val="24"/>
          <w:szCs w:val="24"/>
        </w:rPr>
        <w:t>ing</w:t>
      </w:r>
      <w:r w:rsidR="00502320">
        <w:rPr>
          <w:rFonts w:ascii="Times New Roman" w:hAnsi="Times New Roman" w:cs="Times New Roman"/>
          <w:sz w:val="24"/>
          <w:szCs w:val="24"/>
        </w:rPr>
        <w:t xml:space="preserve"> with four other districts in the Ahafo Region for</w:t>
      </w:r>
      <w:r w:rsidR="00F31FF8">
        <w:rPr>
          <w:rFonts w:ascii="Times New Roman" w:hAnsi="Times New Roman" w:cs="Times New Roman"/>
          <w:sz w:val="24"/>
          <w:szCs w:val="24"/>
        </w:rPr>
        <w:t xml:space="preserve"> an inclusion in the expansion of the ANAM initiative. The</w:t>
      </w:r>
      <w:r w:rsidR="002E3186">
        <w:rPr>
          <w:rFonts w:ascii="Times New Roman" w:hAnsi="Times New Roman" w:cs="Times New Roman"/>
          <w:sz w:val="24"/>
          <w:szCs w:val="24"/>
        </w:rPr>
        <w:t xml:space="preserve"> ANAM</w:t>
      </w:r>
      <w:r w:rsidR="00F31FF8">
        <w:rPr>
          <w:rFonts w:ascii="Times New Roman" w:hAnsi="Times New Roman" w:cs="Times New Roman"/>
          <w:sz w:val="24"/>
          <w:szCs w:val="24"/>
        </w:rPr>
        <w:t xml:space="preserve"> initiative</w:t>
      </w:r>
      <w:r w:rsidR="004A6D17">
        <w:rPr>
          <w:rFonts w:ascii="Times New Roman" w:hAnsi="Times New Roman" w:cs="Times New Roman"/>
          <w:sz w:val="24"/>
          <w:szCs w:val="24"/>
        </w:rPr>
        <w:t>,</w:t>
      </w:r>
      <w:r w:rsidR="00C466C0">
        <w:rPr>
          <w:rFonts w:ascii="Times New Roman" w:hAnsi="Times New Roman" w:cs="Times New Roman"/>
          <w:sz w:val="24"/>
          <w:szCs w:val="24"/>
        </w:rPr>
        <w:t xml:space="preserve"> sponsored by IRC</w:t>
      </w:r>
      <w:r w:rsidR="004A6D17">
        <w:rPr>
          <w:rFonts w:ascii="Times New Roman" w:hAnsi="Times New Roman" w:cs="Times New Roman"/>
          <w:sz w:val="24"/>
          <w:szCs w:val="24"/>
        </w:rPr>
        <w:t>,</w:t>
      </w:r>
      <w:r w:rsidR="00C466C0">
        <w:rPr>
          <w:rFonts w:ascii="Times New Roman" w:hAnsi="Times New Roman" w:cs="Times New Roman"/>
          <w:sz w:val="24"/>
          <w:szCs w:val="24"/>
        </w:rPr>
        <w:t xml:space="preserve"> a donor partner</w:t>
      </w:r>
      <w:r w:rsidR="004A6D17">
        <w:rPr>
          <w:rFonts w:ascii="Times New Roman" w:hAnsi="Times New Roman" w:cs="Times New Roman"/>
          <w:sz w:val="24"/>
          <w:szCs w:val="24"/>
        </w:rPr>
        <w:t>,</w:t>
      </w:r>
      <w:r w:rsidR="00C466C0">
        <w:rPr>
          <w:rFonts w:ascii="Times New Roman" w:hAnsi="Times New Roman" w:cs="Times New Roman"/>
          <w:sz w:val="24"/>
          <w:szCs w:val="24"/>
        </w:rPr>
        <w:t xml:space="preserve"> </w:t>
      </w:r>
      <w:r w:rsidR="002E3186">
        <w:rPr>
          <w:rFonts w:ascii="Times New Roman" w:hAnsi="Times New Roman" w:cs="Times New Roman"/>
          <w:sz w:val="24"/>
          <w:szCs w:val="24"/>
        </w:rPr>
        <w:t>is a comprehensive program</w:t>
      </w:r>
      <w:r w:rsidR="004A6D17">
        <w:rPr>
          <w:rFonts w:ascii="Times New Roman" w:hAnsi="Times New Roman" w:cs="Times New Roman"/>
          <w:sz w:val="24"/>
          <w:szCs w:val="24"/>
        </w:rPr>
        <w:t xml:space="preserve"> on water, sanitation and hygiene</w:t>
      </w:r>
      <w:r w:rsidR="00C466C0">
        <w:rPr>
          <w:rFonts w:ascii="Times New Roman" w:hAnsi="Times New Roman" w:cs="Times New Roman"/>
          <w:sz w:val="24"/>
          <w:szCs w:val="24"/>
        </w:rPr>
        <w:t xml:space="preserve"> </w:t>
      </w:r>
      <w:r w:rsidR="004A6D17">
        <w:rPr>
          <w:rFonts w:ascii="Times New Roman" w:hAnsi="Times New Roman" w:cs="Times New Roman"/>
          <w:sz w:val="24"/>
          <w:szCs w:val="24"/>
        </w:rPr>
        <w:t>rolled</w:t>
      </w:r>
      <w:r w:rsidR="00C466C0">
        <w:rPr>
          <w:rFonts w:ascii="Times New Roman" w:hAnsi="Times New Roman" w:cs="Times New Roman"/>
          <w:sz w:val="24"/>
          <w:szCs w:val="24"/>
        </w:rPr>
        <w:t xml:space="preserve"> out in the Asutifi North District in 2019 with the goal of</w:t>
      </w:r>
      <w:r w:rsidR="00FF6D29">
        <w:rPr>
          <w:rFonts w:ascii="Times New Roman" w:hAnsi="Times New Roman" w:cs="Times New Roman"/>
          <w:sz w:val="24"/>
          <w:szCs w:val="24"/>
        </w:rPr>
        <w:t xml:space="preserve"> achieving a universal</w:t>
      </w:r>
      <w:r w:rsidR="00EA5460">
        <w:rPr>
          <w:rFonts w:ascii="Times New Roman" w:hAnsi="Times New Roman" w:cs="Times New Roman"/>
          <w:sz w:val="24"/>
          <w:szCs w:val="24"/>
        </w:rPr>
        <w:t xml:space="preserve"> WASH coverage by 2030 in a conducive environment where water resources are sustainably managed</w:t>
      </w:r>
      <w:r w:rsidR="002E3186">
        <w:rPr>
          <w:rFonts w:ascii="Times New Roman" w:hAnsi="Times New Roman" w:cs="Times New Roman"/>
          <w:sz w:val="24"/>
          <w:szCs w:val="24"/>
        </w:rPr>
        <w:t>.</w:t>
      </w:r>
      <w:r w:rsidR="004A6D17">
        <w:rPr>
          <w:rFonts w:ascii="Times New Roman" w:hAnsi="Times New Roman" w:cs="Times New Roman"/>
          <w:sz w:val="24"/>
          <w:szCs w:val="24"/>
        </w:rPr>
        <w:t xml:space="preserve"> The successes chalked by the initial beneficiar</w:t>
      </w:r>
      <w:r w:rsidR="00582C4A">
        <w:rPr>
          <w:rFonts w:ascii="Times New Roman" w:hAnsi="Times New Roman" w:cs="Times New Roman"/>
          <w:sz w:val="24"/>
          <w:szCs w:val="24"/>
        </w:rPr>
        <w:t>y district</w:t>
      </w:r>
      <w:r w:rsidR="004A6D17">
        <w:rPr>
          <w:rFonts w:ascii="Times New Roman" w:hAnsi="Times New Roman" w:cs="Times New Roman"/>
          <w:sz w:val="24"/>
          <w:szCs w:val="24"/>
        </w:rPr>
        <w:t xml:space="preserve"> made a case for an expansion of the initiativ</w:t>
      </w:r>
      <w:r w:rsidR="00582C4A">
        <w:rPr>
          <w:rFonts w:ascii="Times New Roman" w:hAnsi="Times New Roman" w:cs="Times New Roman"/>
          <w:sz w:val="24"/>
          <w:szCs w:val="24"/>
        </w:rPr>
        <w:t>e to three more MDAs in the Ahafo region which resulted in the selection of Asunafo South District as one of the new beneficiary districts.</w:t>
      </w:r>
    </w:p>
    <w:p w14:paraId="223208A7" w14:textId="77777777" w:rsidR="00065775" w:rsidRDefault="00582C4A" w:rsidP="002F037B">
      <w:pPr>
        <w:rPr>
          <w:rFonts w:ascii="Times New Roman" w:hAnsi="Times New Roman" w:cs="Times New Roman"/>
          <w:sz w:val="24"/>
          <w:szCs w:val="24"/>
        </w:rPr>
      </w:pPr>
      <w:r>
        <w:rPr>
          <w:rFonts w:ascii="Times New Roman" w:hAnsi="Times New Roman" w:cs="Times New Roman"/>
          <w:sz w:val="24"/>
          <w:szCs w:val="24"/>
        </w:rPr>
        <w:t xml:space="preserve">On </w:t>
      </w:r>
      <w:r w:rsidR="009C4B34">
        <w:rPr>
          <w:rFonts w:ascii="Times New Roman" w:hAnsi="Times New Roman" w:cs="Times New Roman"/>
          <w:sz w:val="24"/>
          <w:szCs w:val="24"/>
        </w:rPr>
        <w:t>Wednesday the 3</w:t>
      </w:r>
      <w:r w:rsidR="009C4B34" w:rsidRPr="009C4B34">
        <w:rPr>
          <w:rFonts w:ascii="Times New Roman" w:hAnsi="Times New Roman" w:cs="Times New Roman"/>
          <w:sz w:val="24"/>
          <w:szCs w:val="24"/>
          <w:vertAlign w:val="superscript"/>
        </w:rPr>
        <w:t>rd</w:t>
      </w:r>
      <w:r w:rsidR="009C4B34">
        <w:rPr>
          <w:rFonts w:ascii="Times New Roman" w:hAnsi="Times New Roman" w:cs="Times New Roman"/>
          <w:sz w:val="24"/>
          <w:szCs w:val="24"/>
        </w:rPr>
        <w:t xml:space="preserve"> of August, 2022, the Asunafo South District Assembly held an inception workshop with relevant stakeholders and IRC</w:t>
      </w:r>
      <w:r w:rsidR="00EB08AC">
        <w:rPr>
          <w:rFonts w:ascii="Times New Roman" w:hAnsi="Times New Roman" w:cs="Times New Roman"/>
          <w:sz w:val="24"/>
          <w:szCs w:val="24"/>
        </w:rPr>
        <w:t xml:space="preserve"> Ghana at the district</w:t>
      </w:r>
      <w:r w:rsidR="00777FBF">
        <w:rPr>
          <w:rFonts w:ascii="Times New Roman" w:hAnsi="Times New Roman" w:cs="Times New Roman"/>
          <w:sz w:val="24"/>
          <w:szCs w:val="24"/>
        </w:rPr>
        <w:t xml:space="preserve"> assembly</w:t>
      </w:r>
      <w:r w:rsidR="00EB08AC">
        <w:rPr>
          <w:rFonts w:ascii="Times New Roman" w:hAnsi="Times New Roman" w:cs="Times New Roman"/>
          <w:sz w:val="24"/>
          <w:szCs w:val="24"/>
        </w:rPr>
        <w:t xml:space="preserve"> conference hall</w:t>
      </w:r>
      <w:r w:rsidR="00777FBF">
        <w:rPr>
          <w:rFonts w:ascii="Times New Roman" w:hAnsi="Times New Roman" w:cs="Times New Roman"/>
          <w:sz w:val="24"/>
          <w:szCs w:val="24"/>
        </w:rPr>
        <w:t xml:space="preserve">. The workshop was to introduce the </w:t>
      </w:r>
      <w:r w:rsidR="002471E7">
        <w:rPr>
          <w:rFonts w:ascii="Times New Roman" w:hAnsi="Times New Roman" w:cs="Times New Roman"/>
          <w:sz w:val="24"/>
          <w:szCs w:val="24"/>
        </w:rPr>
        <w:t xml:space="preserve">scope of the initiative to stakeholders </w:t>
      </w:r>
      <w:r w:rsidR="00C12683">
        <w:rPr>
          <w:rFonts w:ascii="Times New Roman" w:hAnsi="Times New Roman" w:cs="Times New Roman"/>
          <w:sz w:val="24"/>
          <w:szCs w:val="24"/>
        </w:rPr>
        <w:t>and also present the current state of WASH in the district.</w:t>
      </w:r>
      <w:r w:rsidR="00F55C99">
        <w:rPr>
          <w:rFonts w:ascii="Times New Roman" w:hAnsi="Times New Roman" w:cs="Times New Roman"/>
          <w:sz w:val="24"/>
          <w:szCs w:val="24"/>
        </w:rPr>
        <w:t xml:space="preserve"> </w:t>
      </w:r>
    </w:p>
    <w:p w14:paraId="783DAA1A" w14:textId="6A5B28FC" w:rsidR="00582C4A" w:rsidRDefault="00065775" w:rsidP="002F037B">
      <w:pPr>
        <w:rPr>
          <w:rFonts w:ascii="Times New Roman" w:hAnsi="Times New Roman" w:cs="Times New Roman"/>
          <w:sz w:val="24"/>
          <w:szCs w:val="24"/>
        </w:rPr>
      </w:pPr>
      <w:r>
        <w:rPr>
          <w:rFonts w:ascii="Times New Roman" w:hAnsi="Times New Roman" w:cs="Times New Roman"/>
          <w:sz w:val="24"/>
          <w:szCs w:val="24"/>
        </w:rPr>
        <w:t>S</w:t>
      </w:r>
      <w:r w:rsidR="00F55C99">
        <w:rPr>
          <w:rFonts w:ascii="Times New Roman" w:hAnsi="Times New Roman" w:cs="Times New Roman"/>
          <w:sz w:val="24"/>
          <w:szCs w:val="24"/>
        </w:rPr>
        <w:t>takeholders</w:t>
      </w:r>
      <w:r>
        <w:rPr>
          <w:rFonts w:ascii="Times New Roman" w:hAnsi="Times New Roman" w:cs="Times New Roman"/>
          <w:sz w:val="24"/>
          <w:szCs w:val="24"/>
        </w:rPr>
        <w:t xml:space="preserve"> that graced the occasion</w:t>
      </w:r>
      <w:r w:rsidR="00F55C99">
        <w:rPr>
          <w:rFonts w:ascii="Times New Roman" w:hAnsi="Times New Roman" w:cs="Times New Roman"/>
          <w:sz w:val="24"/>
          <w:szCs w:val="24"/>
        </w:rPr>
        <w:t xml:space="preserve"> include</w:t>
      </w:r>
      <w:r w:rsidR="00DF1D65">
        <w:rPr>
          <w:rFonts w:ascii="Times New Roman" w:hAnsi="Times New Roman" w:cs="Times New Roman"/>
          <w:sz w:val="24"/>
          <w:szCs w:val="24"/>
        </w:rPr>
        <w:t xml:space="preserve"> the DCE and Presiding Member,</w:t>
      </w:r>
      <w:r w:rsidR="00F55C99">
        <w:rPr>
          <w:rFonts w:ascii="Times New Roman" w:hAnsi="Times New Roman" w:cs="Times New Roman"/>
          <w:sz w:val="24"/>
          <w:szCs w:val="24"/>
        </w:rPr>
        <w:t xml:space="preserve"> chiefs from the two traditional paramountcy, Civil Society Organizations,</w:t>
      </w:r>
      <w:r>
        <w:rPr>
          <w:rFonts w:ascii="Times New Roman" w:hAnsi="Times New Roman" w:cs="Times New Roman"/>
          <w:sz w:val="24"/>
          <w:szCs w:val="24"/>
        </w:rPr>
        <w:t xml:space="preserve"> the private sector,</w:t>
      </w:r>
      <w:r w:rsidR="00F55C99">
        <w:rPr>
          <w:rFonts w:ascii="Times New Roman" w:hAnsi="Times New Roman" w:cs="Times New Roman"/>
          <w:sz w:val="24"/>
          <w:szCs w:val="24"/>
        </w:rPr>
        <w:t xml:space="preserve"> representatives of the three water boards in the district, district water mechanics, </w:t>
      </w:r>
      <w:r w:rsidR="0034346D">
        <w:rPr>
          <w:rFonts w:ascii="Times New Roman" w:hAnsi="Times New Roman" w:cs="Times New Roman"/>
          <w:sz w:val="24"/>
          <w:szCs w:val="24"/>
        </w:rPr>
        <w:t>heads of departments, representatives of the two second cycle institutions and the Nurses’ Training College in Kwapong</w:t>
      </w:r>
      <w:r w:rsidR="00DF1D65">
        <w:rPr>
          <w:rFonts w:ascii="Times New Roman" w:hAnsi="Times New Roman" w:cs="Times New Roman"/>
          <w:sz w:val="24"/>
          <w:szCs w:val="24"/>
        </w:rPr>
        <w:t>, media, market leaders,</w:t>
      </w:r>
      <w:r w:rsidR="00626644">
        <w:rPr>
          <w:rFonts w:ascii="Times New Roman" w:hAnsi="Times New Roman" w:cs="Times New Roman"/>
          <w:sz w:val="24"/>
          <w:szCs w:val="24"/>
        </w:rPr>
        <w:t xml:space="preserve"> leaders of the two major political parties,</w:t>
      </w:r>
      <w:r w:rsidR="00DF1D65">
        <w:rPr>
          <w:rFonts w:ascii="Times New Roman" w:hAnsi="Times New Roman" w:cs="Times New Roman"/>
          <w:sz w:val="24"/>
          <w:szCs w:val="24"/>
        </w:rPr>
        <w:t xml:space="preserve"> Area Council chairpersons, subcommittee convenors and core staff of the district assembly.</w:t>
      </w:r>
      <w:r w:rsidR="00F55C99">
        <w:rPr>
          <w:rFonts w:ascii="Times New Roman" w:hAnsi="Times New Roman" w:cs="Times New Roman"/>
          <w:sz w:val="24"/>
          <w:szCs w:val="24"/>
        </w:rPr>
        <w:t xml:space="preserve"> </w:t>
      </w:r>
      <w:r w:rsidR="009C4B34">
        <w:rPr>
          <w:rFonts w:ascii="Times New Roman" w:hAnsi="Times New Roman" w:cs="Times New Roman"/>
          <w:sz w:val="24"/>
          <w:szCs w:val="24"/>
        </w:rPr>
        <w:t xml:space="preserve">  </w:t>
      </w:r>
    </w:p>
    <w:p w14:paraId="7676E74A" w14:textId="4A93F439" w:rsidR="00CC3FBF" w:rsidRDefault="00CC3FBF" w:rsidP="002F037B">
      <w:pPr>
        <w:rPr>
          <w:rFonts w:ascii="Times New Roman" w:hAnsi="Times New Roman" w:cs="Times New Roman"/>
          <w:sz w:val="24"/>
          <w:szCs w:val="24"/>
        </w:rPr>
      </w:pPr>
    </w:p>
    <w:p w14:paraId="0E09032F" w14:textId="77777777" w:rsidR="001D563B" w:rsidRDefault="001D563B" w:rsidP="001D563B">
      <w:pPr>
        <w:pStyle w:val="Heading2"/>
      </w:pPr>
      <w:r>
        <w:t>THE GHANA PRODUCTIVE SAFETY NET PROJECT (GPSNP) MEETS WITH KEY ACTORS OF THE ASUNAFO SOUTH DISTRICT FOR GPSNP 2</w:t>
      </w:r>
    </w:p>
    <w:p w14:paraId="5FD3DF97" w14:textId="77777777" w:rsidR="00105AE6" w:rsidRDefault="001D563B" w:rsidP="004350FD">
      <w:pPr>
        <w:rPr>
          <w:rFonts w:ascii="Times New Roman" w:hAnsi="Times New Roman" w:cs="Times New Roman"/>
          <w:sz w:val="24"/>
          <w:szCs w:val="24"/>
        </w:rPr>
      </w:pPr>
      <w:r w:rsidRPr="004350FD">
        <w:rPr>
          <w:rFonts w:ascii="Times New Roman" w:hAnsi="Times New Roman" w:cs="Times New Roman"/>
          <w:sz w:val="24"/>
          <w:szCs w:val="24"/>
        </w:rPr>
        <w:t>The Ghana Productive Safety Net Project (GPSNP) is a successor to the Ghana Social Opportunities Project (GSOP) which was implemented between 2010 and 2018. GSOP aimed to improve targeting of</w:t>
      </w:r>
      <w:r w:rsidR="004350FD">
        <w:rPr>
          <w:rFonts w:ascii="Times New Roman" w:hAnsi="Times New Roman" w:cs="Times New Roman"/>
          <w:sz w:val="24"/>
          <w:szCs w:val="24"/>
        </w:rPr>
        <w:t xml:space="preserve"> social protection programmes and providing income support to poor households through Livelihood Empowerment Against Poverty (LEAP) grants and Labour-Intensive Public Works (LIPW) infrastr</w:t>
      </w:r>
      <w:r w:rsidR="00105AE6">
        <w:rPr>
          <w:rFonts w:ascii="Times New Roman" w:hAnsi="Times New Roman" w:cs="Times New Roman"/>
          <w:sz w:val="24"/>
          <w:szCs w:val="24"/>
        </w:rPr>
        <w:t>ucture in targeted Districts. GPSNP aims to further improve the effectiveness of the two programmes (LEAP and LIPW) and to complement these with concerted efforts to build linkages to productive support for extremely poor households.</w:t>
      </w:r>
    </w:p>
    <w:p w14:paraId="78EE206B" w14:textId="74D6B9AE" w:rsidR="001337F2" w:rsidRDefault="00105AE6" w:rsidP="004350FD">
      <w:pPr>
        <w:rPr>
          <w:rFonts w:ascii="Times New Roman" w:hAnsi="Times New Roman" w:cs="Times New Roman"/>
          <w:sz w:val="24"/>
          <w:szCs w:val="24"/>
        </w:rPr>
      </w:pPr>
      <w:r>
        <w:rPr>
          <w:rFonts w:ascii="Times New Roman" w:hAnsi="Times New Roman" w:cs="Times New Roman"/>
          <w:sz w:val="24"/>
          <w:szCs w:val="24"/>
        </w:rPr>
        <w:t>The</w:t>
      </w:r>
      <w:r w:rsidR="00127EB5">
        <w:rPr>
          <w:rFonts w:ascii="Times New Roman" w:hAnsi="Times New Roman" w:cs="Times New Roman"/>
          <w:sz w:val="24"/>
          <w:szCs w:val="24"/>
        </w:rPr>
        <w:t xml:space="preserve"> first phase of</w:t>
      </w:r>
      <w:r>
        <w:rPr>
          <w:rFonts w:ascii="Times New Roman" w:hAnsi="Times New Roman" w:cs="Times New Roman"/>
          <w:sz w:val="24"/>
          <w:szCs w:val="24"/>
        </w:rPr>
        <w:t xml:space="preserve"> GPSNP</w:t>
      </w:r>
      <w:r w:rsidR="00127EB5">
        <w:rPr>
          <w:rFonts w:ascii="Times New Roman" w:hAnsi="Times New Roman" w:cs="Times New Roman"/>
          <w:sz w:val="24"/>
          <w:szCs w:val="24"/>
        </w:rPr>
        <w:t xml:space="preserve"> which commenced in 2019 is to end in December 2022 giving room to the commencement of the second phase dubbed GPSNP 2. The Asunafo South District</w:t>
      </w:r>
      <w:r w:rsidR="001337F2">
        <w:rPr>
          <w:rFonts w:ascii="Times New Roman" w:hAnsi="Times New Roman" w:cs="Times New Roman"/>
          <w:sz w:val="24"/>
          <w:szCs w:val="24"/>
        </w:rPr>
        <w:t xml:space="preserve"> after thorough nationwide assessment</w:t>
      </w:r>
      <w:r w:rsidR="00127EB5">
        <w:rPr>
          <w:rFonts w:ascii="Times New Roman" w:hAnsi="Times New Roman" w:cs="Times New Roman"/>
          <w:sz w:val="24"/>
          <w:szCs w:val="24"/>
        </w:rPr>
        <w:t xml:space="preserve"> has been selected as part of new beneficiary districts to benefit from the phase 2 of the project</w:t>
      </w:r>
      <w:r w:rsidR="001337F2">
        <w:rPr>
          <w:rFonts w:ascii="Times New Roman" w:hAnsi="Times New Roman" w:cs="Times New Roman"/>
          <w:sz w:val="24"/>
          <w:szCs w:val="24"/>
        </w:rPr>
        <w:t xml:space="preserve">. </w:t>
      </w:r>
    </w:p>
    <w:p w14:paraId="73380CFF" w14:textId="77777777" w:rsidR="00D145F5" w:rsidRDefault="001337F2" w:rsidP="004350FD">
      <w:pPr>
        <w:rPr>
          <w:rFonts w:ascii="Times New Roman" w:hAnsi="Times New Roman" w:cs="Times New Roman"/>
          <w:sz w:val="24"/>
          <w:szCs w:val="24"/>
        </w:rPr>
      </w:pPr>
      <w:r>
        <w:rPr>
          <w:rFonts w:ascii="Times New Roman" w:hAnsi="Times New Roman" w:cs="Times New Roman"/>
          <w:sz w:val="24"/>
          <w:szCs w:val="24"/>
        </w:rPr>
        <w:lastRenderedPageBreak/>
        <w:t>On Friday the 22</w:t>
      </w:r>
      <w:r w:rsidRPr="001337F2">
        <w:rPr>
          <w:rFonts w:ascii="Times New Roman" w:hAnsi="Times New Roman" w:cs="Times New Roman"/>
          <w:sz w:val="24"/>
          <w:szCs w:val="24"/>
          <w:vertAlign w:val="superscript"/>
        </w:rPr>
        <w:t>nd</w:t>
      </w:r>
      <w:r>
        <w:rPr>
          <w:rFonts w:ascii="Times New Roman" w:hAnsi="Times New Roman" w:cs="Times New Roman"/>
          <w:sz w:val="24"/>
          <w:szCs w:val="24"/>
        </w:rPr>
        <w:t xml:space="preserve"> July, 2022, a team from the GPSNP project offices in Kumasi and Accra</w:t>
      </w:r>
      <w:r w:rsidR="00D145F5">
        <w:rPr>
          <w:rFonts w:ascii="Times New Roman" w:hAnsi="Times New Roman" w:cs="Times New Roman"/>
          <w:sz w:val="24"/>
          <w:szCs w:val="24"/>
        </w:rPr>
        <w:t xml:space="preserve"> met with key actors of the district at the district conference hall to brief the actors on the project’s objectives and interact with them.</w:t>
      </w:r>
    </w:p>
    <w:p w14:paraId="290D0FBE" w14:textId="2C9D1FD2" w:rsidR="00CC3FBF" w:rsidRPr="004350FD" w:rsidRDefault="00D145F5" w:rsidP="004350FD">
      <w:pPr>
        <w:rPr>
          <w:rFonts w:ascii="Times New Roman" w:hAnsi="Times New Roman" w:cs="Times New Roman"/>
          <w:sz w:val="24"/>
          <w:szCs w:val="24"/>
        </w:rPr>
      </w:pPr>
      <w:r>
        <w:rPr>
          <w:rFonts w:ascii="Times New Roman" w:hAnsi="Times New Roman" w:cs="Times New Roman"/>
          <w:sz w:val="24"/>
          <w:szCs w:val="24"/>
        </w:rPr>
        <w:t>The key actors</w:t>
      </w:r>
      <w:r w:rsidR="000423A1">
        <w:rPr>
          <w:rFonts w:ascii="Times New Roman" w:hAnsi="Times New Roman" w:cs="Times New Roman"/>
          <w:sz w:val="24"/>
          <w:szCs w:val="24"/>
        </w:rPr>
        <w:t xml:space="preserve"> who represented the district</w:t>
      </w:r>
      <w:r>
        <w:rPr>
          <w:rFonts w:ascii="Times New Roman" w:hAnsi="Times New Roman" w:cs="Times New Roman"/>
          <w:sz w:val="24"/>
          <w:szCs w:val="24"/>
        </w:rPr>
        <w:t xml:space="preserve"> include the DCE, Presiding Member,</w:t>
      </w:r>
      <w:r w:rsidR="000423A1">
        <w:rPr>
          <w:rFonts w:ascii="Times New Roman" w:hAnsi="Times New Roman" w:cs="Times New Roman"/>
          <w:sz w:val="24"/>
          <w:szCs w:val="24"/>
        </w:rPr>
        <w:t xml:space="preserve"> District Coordinating Director,</w:t>
      </w:r>
      <w:r>
        <w:rPr>
          <w:rFonts w:ascii="Times New Roman" w:hAnsi="Times New Roman" w:cs="Times New Roman"/>
          <w:sz w:val="24"/>
          <w:szCs w:val="24"/>
        </w:rPr>
        <w:t xml:space="preserve"> members of the District Planning Coordinating Unit, and core staff of the District Assembly.</w:t>
      </w:r>
      <w:r w:rsidR="001D563B" w:rsidRPr="004350FD">
        <w:rPr>
          <w:rFonts w:ascii="Times New Roman" w:hAnsi="Times New Roman" w:cs="Times New Roman"/>
          <w:sz w:val="24"/>
          <w:szCs w:val="24"/>
        </w:rPr>
        <w:t xml:space="preserve"> </w:t>
      </w:r>
    </w:p>
    <w:p w14:paraId="130C4A8E" w14:textId="77777777" w:rsidR="002E3186" w:rsidRPr="002F037B" w:rsidRDefault="002E3186" w:rsidP="002F037B">
      <w:pPr>
        <w:rPr>
          <w:rFonts w:ascii="Times New Roman" w:hAnsi="Times New Roman" w:cs="Times New Roman"/>
          <w:sz w:val="24"/>
          <w:szCs w:val="24"/>
        </w:rPr>
      </w:pPr>
    </w:p>
    <w:sectPr w:rsidR="002E3186" w:rsidRPr="002F03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218"/>
    <w:rsid w:val="000423A1"/>
    <w:rsid w:val="00065775"/>
    <w:rsid w:val="00092919"/>
    <w:rsid w:val="00104329"/>
    <w:rsid w:val="00105AE6"/>
    <w:rsid w:val="00127EB5"/>
    <w:rsid w:val="001337F2"/>
    <w:rsid w:val="001D563B"/>
    <w:rsid w:val="002471E7"/>
    <w:rsid w:val="002E3186"/>
    <w:rsid w:val="002F037B"/>
    <w:rsid w:val="0034346D"/>
    <w:rsid w:val="004350FD"/>
    <w:rsid w:val="004A6D17"/>
    <w:rsid w:val="00502320"/>
    <w:rsid w:val="00582C4A"/>
    <w:rsid w:val="00626644"/>
    <w:rsid w:val="0063437F"/>
    <w:rsid w:val="00777FBF"/>
    <w:rsid w:val="00986218"/>
    <w:rsid w:val="009C4B34"/>
    <w:rsid w:val="00C12683"/>
    <w:rsid w:val="00C466C0"/>
    <w:rsid w:val="00C608EE"/>
    <w:rsid w:val="00CC3FBF"/>
    <w:rsid w:val="00D145F5"/>
    <w:rsid w:val="00DF1D65"/>
    <w:rsid w:val="00EA5460"/>
    <w:rsid w:val="00EB08AC"/>
    <w:rsid w:val="00F31FF8"/>
    <w:rsid w:val="00F55C99"/>
    <w:rsid w:val="00FF6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4FB5B"/>
  <w15:chartTrackingRefBased/>
  <w15:docId w15:val="{AE876F10-E42F-4516-850A-218A5586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2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2F037B"/>
    <w:pPr>
      <w:keepNext/>
      <w:keepLines/>
      <w:spacing w:before="40" w:after="0"/>
      <w:outlineLvl w:val="1"/>
    </w:pPr>
    <w:rPr>
      <w:rFonts w:ascii="Times New Roman" w:eastAsiaTheme="maj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2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F037B"/>
    <w:rPr>
      <w:rFonts w:ascii="Times New Roman" w:eastAsiaTheme="majorEastAsia"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52CEB-3DEA-49C4-A52C-25A854D80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Pages>
  <Words>483</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PLANING</dc:creator>
  <cp:keywords/>
  <dc:description/>
  <cp:lastModifiedBy>PLANING</cp:lastModifiedBy>
  <cp:revision>4</cp:revision>
  <dcterms:created xsi:type="dcterms:W3CDTF">2022-08-09T16:39:00Z</dcterms:created>
  <dcterms:modified xsi:type="dcterms:W3CDTF">2022-08-09T19:38:00Z</dcterms:modified>
</cp:coreProperties>
</file>